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shd w:val="clear" w:fill="FFFFFF"/>
        </w:rPr>
        <w:t>企业诚信承诺书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建筑施工吊篮是建筑外墙施工载人的机械设备，</w:t>
      </w:r>
      <w:r>
        <w:rPr>
          <w:rStyle w:val="7"/>
          <w:rFonts w:hint="eastAsia" w:ascii="仿宋" w:hAnsi="仿宋" w:eastAsia="仿宋" w:cs="仿宋"/>
          <w:sz w:val="24"/>
          <w:szCs w:val="24"/>
        </w:rPr>
        <w:t>由于吊篮非固定的结构特性及国家产品目录划分为非特种设备，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设备进入施工现场后真假外观“长的一样”，难以辨假、打假、拒假！事故率排在建筑施工行业之首！</w:t>
      </w:r>
      <w:r>
        <w:rPr>
          <w:rStyle w:val="7"/>
          <w:rFonts w:hint="eastAsia" w:ascii="仿宋" w:hAnsi="仿宋" w:eastAsia="仿宋" w:cs="仿宋"/>
          <w:sz w:val="24"/>
          <w:szCs w:val="24"/>
          <w:lang w:val="en-US" w:eastAsia="zh-CN"/>
        </w:rPr>
        <w:t>是名副其实的</w:t>
      </w:r>
      <w:r>
        <w:rPr>
          <w:rStyle w:val="7"/>
          <w:rFonts w:hint="eastAsia" w:ascii="仿宋" w:hAnsi="仿宋" w:eastAsia="仿宋" w:cs="仿宋"/>
          <w:sz w:val="24"/>
          <w:szCs w:val="24"/>
        </w:rPr>
        <w:t>高危行业，</w:t>
      </w:r>
      <w:r>
        <w:rPr>
          <w:rFonts w:hint="eastAsia" w:ascii="仿宋" w:hAnsi="仿宋" w:eastAsia="仿宋" w:cs="仿宋"/>
          <w:b w:val="0"/>
          <w:bCs w:val="0"/>
          <w:color w:val="494949"/>
          <w:sz w:val="24"/>
          <w:szCs w:val="24"/>
        </w:rPr>
        <w:t>为了提升沈阳市建筑吊篮行业</w:t>
      </w:r>
      <w:r>
        <w:rPr>
          <w:rFonts w:hint="eastAsia" w:ascii="仿宋" w:hAnsi="仿宋" w:eastAsia="仿宋" w:cs="仿宋"/>
          <w:b w:val="0"/>
          <w:bCs w:val="0"/>
          <w:color w:val="494949"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仿宋"/>
          <w:b w:val="0"/>
          <w:bCs w:val="0"/>
          <w:color w:val="494949"/>
          <w:sz w:val="24"/>
          <w:szCs w:val="24"/>
        </w:rPr>
        <w:t>爱国、敬业、诚信、守法、安全的经营管理</w:t>
      </w:r>
      <w:r>
        <w:rPr>
          <w:rFonts w:hint="eastAsia" w:ascii="仿宋" w:hAnsi="仿宋" w:eastAsia="仿宋" w:cs="仿宋"/>
          <w:b w:val="0"/>
          <w:bCs w:val="0"/>
          <w:color w:val="494949"/>
          <w:sz w:val="24"/>
          <w:szCs w:val="24"/>
          <w:lang w:val="en-US" w:eastAsia="zh-CN"/>
        </w:rPr>
        <w:t>理念，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消除吊篮施工时“人的不安全行为和设备的不安全状态”所产生的安全隐患，促动全社会对吊篮施工这高危行业的“敬畏规则、敬畏生命”的意识，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用户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向社会做以下公开承诺：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</w:rPr>
        <w:t>自愿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申请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</w:rPr>
        <w:t>加入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沈阳市建筑吊篮备案监管平台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遵守相关规定；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color w:val="494949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坚决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守法经营、文明经营、诚信经营，相互尊重，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坚守契约精神，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共同抵制违法违规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行为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6" w:leftChars="0" w:firstLine="646" w:firstLineChars="0"/>
        <w:textAlignment w:val="auto"/>
        <w:rPr>
          <w:rFonts w:hint="eastAsia" w:ascii="仿宋" w:hAnsi="仿宋" w:eastAsia="仿宋" w:cs="仿宋"/>
          <w:color w:val="494949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494949"/>
          <w:sz w:val="24"/>
          <w:szCs w:val="24"/>
          <w:lang w:val="en-US" w:eastAsia="zh-CN"/>
        </w:rPr>
        <w:t>坚决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不购买、不夹带使用非正规厂家的吊篮产品</w:t>
      </w:r>
      <w:r>
        <w:rPr>
          <w:rFonts w:hint="eastAsia" w:ascii="仿宋" w:hAnsi="仿宋" w:eastAsia="仿宋" w:cs="仿宋"/>
          <w:color w:val="494949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防范假冒伪劣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吊篮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进入沈阳市的施工现场；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6" w:leftChars="0" w:firstLine="646" w:firstLineChars="0"/>
        <w:textAlignment w:val="auto"/>
        <w:rPr>
          <w:rFonts w:hint="eastAsia" w:ascii="仿宋" w:hAnsi="仿宋" w:eastAsia="仿宋" w:cs="仿宋"/>
          <w:color w:val="494949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494949"/>
          <w:sz w:val="24"/>
          <w:szCs w:val="24"/>
          <w:lang w:val="en-US" w:eastAsia="zh-CN"/>
        </w:rPr>
        <w:t>坚决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依规组建安全组织机构，配备与设备总量相符的安全管理人员及其它合格人员，建立健全吊篮维保、检测等保证质量的管理制度，确保再入场设备质量达标；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6" w:leftChars="0" w:firstLine="646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494949"/>
          <w:sz w:val="24"/>
          <w:szCs w:val="24"/>
          <w:lang w:val="en-US" w:eastAsia="zh-CN"/>
        </w:rPr>
        <w:t>坚决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杜绝不顾安全的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恶性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低价竞争，遵循公开、公平、公正的市场竞争原则</w:t>
      </w:r>
      <w:r>
        <w:rPr>
          <w:rFonts w:hint="eastAsia" w:ascii="仿宋" w:hAnsi="仿宋" w:eastAsia="仿宋" w:cs="仿宋"/>
          <w:color w:val="494949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维护生产者、经营者、承租人</w:t>
      </w:r>
      <w:r>
        <w:rPr>
          <w:rFonts w:hint="eastAsia" w:ascii="仿宋" w:hAnsi="仿宋" w:eastAsia="仿宋" w:cs="仿宋"/>
          <w:color w:val="494949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合格作业人员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的合法权益</w:t>
      </w:r>
      <w:r>
        <w:rPr>
          <w:rFonts w:hint="eastAsia" w:ascii="仿宋" w:hAnsi="仿宋" w:eastAsia="仿宋" w:cs="仿宋"/>
          <w:color w:val="494949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勇于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承担沈阳市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城市施工安全、</w:t>
      </w:r>
      <w:r>
        <w:rPr>
          <w:rFonts w:hint="eastAsia" w:ascii="仿宋" w:hAnsi="仿宋" w:eastAsia="仿宋" w:cs="仿宋"/>
          <w:color w:val="494949"/>
          <w:sz w:val="24"/>
          <w:szCs w:val="24"/>
        </w:rPr>
        <w:t>和谐社会建设的企业责任</w:t>
      </w:r>
      <w:r>
        <w:rPr>
          <w:rFonts w:hint="eastAsia" w:ascii="仿宋" w:hAnsi="仿宋" w:eastAsia="仿宋" w:cs="仿宋"/>
          <w:color w:val="494949"/>
          <w:sz w:val="24"/>
          <w:szCs w:val="24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6" w:leftChars="0" w:firstLine="646" w:firstLineChars="0"/>
        <w:textAlignment w:val="auto"/>
        <w:rPr>
          <w:rFonts w:hint="eastAsia" w:ascii="仿宋" w:hAnsi="仿宋" w:eastAsia="仿宋" w:cs="仿宋"/>
          <w:color w:val="494949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494949"/>
          <w:sz w:val="24"/>
          <w:szCs w:val="24"/>
          <w:lang w:val="en-US" w:eastAsia="zh-CN"/>
        </w:rPr>
        <w:t>坚决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按吊篮国标、行业标准、检测标准、地方标准《</w:t>
      </w:r>
      <w:sdt>
        <w:sdtPr>
          <w:rPr>
            <w:rFonts w:hint="eastAsia" w:ascii="仿宋" w:hAnsi="仿宋" w:eastAsia="仿宋" w:cs="仿宋"/>
            <w:sz w:val="24"/>
            <w:szCs w:val="24"/>
          </w:rPr>
          <w:tag w:val="NEW_STAND_NAME"/>
          <w:id w:val="595910757"/>
          <w:lock w:val="sdtLocked"/>
          <w:placeholder>
            <w:docPart w:val="{3a6a9505-c1e9-423b-a6b3-8875a1a73bcc}"/>
          </w:placeholder>
        </w:sdtPr>
        <w:sdtEndPr>
          <w:rPr>
            <w:rFonts w:hint="eastAsia" w:ascii="仿宋" w:hAnsi="仿宋" w:eastAsia="仿宋" w:cs="仿宋"/>
            <w:sz w:val="24"/>
            <w:szCs w:val="24"/>
          </w:rPr>
        </w:sdtEndPr>
        <w:sdtContent>
          <w:r>
            <w:rPr>
              <w:rFonts w:hint="eastAsia" w:ascii="仿宋" w:hAnsi="仿宋" w:eastAsia="仿宋" w:cs="仿宋"/>
              <w:sz w:val="24"/>
              <w:szCs w:val="24"/>
            </w:rPr>
            <w:t>建筑吊篮安全施工管理规范</w:t>
          </w:r>
        </w:sdtContent>
      </w:sdt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》、危大工程37号令执行，努力做到吊篮的标准化、定型化、智能化，努力打造沈阳市建筑吊篮安全施工的形象！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6" w:leftChars="0" w:right="0" w:rightChars="0" w:firstLine="646" w:firstLineChars="0"/>
        <w:textAlignment w:val="auto"/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94949"/>
          <w:sz w:val="24"/>
          <w:szCs w:val="24"/>
          <w:lang w:val="en-US" w:eastAsia="zh-CN"/>
        </w:rPr>
        <w:t>坚决</w:t>
      </w: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采用统一的报备流程及相关文件，在“平台”线上履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仿宋" w:hAnsi="仿宋" w:eastAsia="仿宋" w:cs="仿宋"/>
          <w:color w:val="494949"/>
          <w:sz w:val="24"/>
          <w:szCs w:val="24"/>
        </w:rPr>
      </w:pP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>行危大工程的报备手续及流程；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494949"/>
          <w:sz w:val="30"/>
          <w:szCs w:val="30"/>
          <w:lang w:val="en-US" w:eastAsia="zh-CN"/>
        </w:rPr>
        <w:t xml:space="preserve"> 以上是我们吊篮行业企业对社会的公开承诺！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</w:rPr>
        <w:t>　　承诺人（单位公章）：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</w:rPr>
        <w:t>　　法人代表人（签字或盖章）：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</w:rPr>
        <w:t>　　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575B4"/>
    <w:multiLevelType w:val="singleLevel"/>
    <w:tmpl w:val="9D0575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913FDF"/>
    <w:multiLevelType w:val="singleLevel"/>
    <w:tmpl w:val="F7913FDF"/>
    <w:lvl w:ilvl="0" w:tentative="0">
      <w:start w:val="1"/>
      <w:numFmt w:val="chineseCounting"/>
      <w:suff w:val="nothing"/>
      <w:lvlText w:val="%1、"/>
      <w:lvlJc w:val="left"/>
      <w:pPr>
        <w:ind w:left="-16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B024D"/>
    <w:rsid w:val="26DB024D"/>
    <w:rsid w:val="596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wordbreaknormal1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a6a9505-c1e9-423b-a6b3-8875a1a73b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6a9505-c1e9-423b-a6b3-8875a1a73bcc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D64B8117D6AB4C989804BEAC9E4DAE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2022-03-03T09:43:00Z</dcterms:created>
  <dc:creator>拾年玖夏</dc:creator>
  <cp:lastModifiedBy>拾年玖夏</cp:lastModifiedBy>
  <dcterms:modified xsi:type="dcterms:W3CDTF">2022-03-04T07:19:50Z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517EB5DE455B4F45B035BBBC0FD15A02</vt:lpwstr>
  </property>
</Properties>
</file>